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740148" w:rsidRPr="00E81FBC" w:rsidRDefault="00740148">
      <w:pPr>
        <w:ind w:firstLine="708"/>
        <w:rPr>
          <w:b/>
          <w:sz w:val="26"/>
        </w:rPr>
      </w:pPr>
      <w:r w:rsidRPr="00E81FBC">
        <w:rPr>
          <w:b/>
          <w:sz w:val="26"/>
        </w:rPr>
        <w:t>DIRECŢIA ECONOMICĂ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>PRIMAR</w:t>
      </w:r>
    </w:p>
    <w:p w:rsidR="00657E8A" w:rsidRDefault="00740148" w:rsidP="00023CE8">
      <w:pPr>
        <w:ind w:firstLine="708"/>
        <w:rPr>
          <w:b/>
          <w:sz w:val="26"/>
        </w:rPr>
      </w:pPr>
      <w:r w:rsidRPr="00E81FBC">
        <w:rPr>
          <w:b/>
          <w:sz w:val="26"/>
        </w:rPr>
        <w:t>NR</w:t>
      </w:r>
      <w:r w:rsidR="002366F5">
        <w:rPr>
          <w:b/>
          <w:sz w:val="26"/>
        </w:rPr>
        <w:t xml:space="preserve">. </w:t>
      </w:r>
      <w:r w:rsidR="000811E2" w:rsidRPr="00E81FBC">
        <w:rPr>
          <w:b/>
          <w:sz w:val="26"/>
        </w:rPr>
        <w:t xml:space="preserve"> </w:t>
      </w:r>
      <w:r w:rsidR="00A64B4B">
        <w:rPr>
          <w:b/>
          <w:sz w:val="26"/>
        </w:rPr>
        <w:t>6821</w:t>
      </w:r>
      <w:r w:rsidR="0069146F" w:rsidRPr="00E81FBC">
        <w:rPr>
          <w:b/>
          <w:sz w:val="26"/>
        </w:rPr>
        <w:t xml:space="preserve"> din </w:t>
      </w:r>
      <w:r w:rsidR="00A64B4B">
        <w:rPr>
          <w:b/>
          <w:sz w:val="26"/>
        </w:rPr>
        <w:t>18</w:t>
      </w:r>
      <w:r w:rsidR="00ED5AA7">
        <w:rPr>
          <w:b/>
          <w:sz w:val="26"/>
        </w:rPr>
        <w:t xml:space="preserve"> </w:t>
      </w:r>
      <w:r w:rsidR="00A64B4B">
        <w:rPr>
          <w:b/>
          <w:sz w:val="26"/>
        </w:rPr>
        <w:t>martie 2019</w:t>
      </w:r>
    </w:p>
    <w:p w:rsidR="00F23062" w:rsidRPr="00E81FBC" w:rsidRDefault="00F23062" w:rsidP="00023CE8">
      <w:pPr>
        <w:ind w:firstLine="708"/>
        <w:rPr>
          <w:b/>
          <w:sz w:val="26"/>
        </w:rPr>
      </w:pPr>
    </w:p>
    <w:p w:rsidR="00A61D78" w:rsidRDefault="00740148" w:rsidP="00023CE8">
      <w:pPr>
        <w:ind w:firstLine="708"/>
        <w:rPr>
          <w:sz w:val="26"/>
        </w:rPr>
      </w:pPr>
      <w:r w:rsidRPr="00E81FBC">
        <w:rPr>
          <w:b/>
          <w:sz w:val="26"/>
        </w:rPr>
        <w:t xml:space="preserve">    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 xml:space="preserve">    </w:t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297F67" w:rsidRPr="00E81FBC">
        <w:rPr>
          <w:b/>
          <w:sz w:val="26"/>
        </w:rPr>
        <w:t xml:space="preserve">       </w:t>
      </w:r>
      <w:r w:rsidR="0042436C" w:rsidRPr="00E81FBC">
        <w:rPr>
          <w:b/>
          <w:sz w:val="26"/>
        </w:rPr>
        <w:t>Ing.</w:t>
      </w:r>
      <w:r w:rsidR="001F6FC2" w:rsidRPr="00E81FBC">
        <w:rPr>
          <w:b/>
          <w:sz w:val="26"/>
        </w:rPr>
        <w:t xml:space="preserve">   </w:t>
      </w:r>
      <w:r w:rsidR="00E81FBC" w:rsidRPr="00E81FBC">
        <w:rPr>
          <w:b/>
          <w:sz w:val="26"/>
        </w:rPr>
        <w:t xml:space="preserve">MORAR </w:t>
      </w:r>
      <w:r w:rsidR="00192FE7" w:rsidRPr="00E81FBC">
        <w:rPr>
          <w:b/>
          <w:sz w:val="26"/>
        </w:rPr>
        <w:t xml:space="preserve">COSTAN </w:t>
      </w:r>
      <w:r w:rsidR="00E81FBC" w:rsidRPr="00E81FBC">
        <w:rPr>
          <w:b/>
          <w:sz w:val="26"/>
        </w:rPr>
        <w:t xml:space="preserve"> </w:t>
      </w:r>
    </w:p>
    <w:p w:rsidR="0069146F" w:rsidRDefault="0069146F" w:rsidP="00023CE8">
      <w:pPr>
        <w:ind w:firstLine="708"/>
        <w:rPr>
          <w:sz w:val="26"/>
        </w:rPr>
      </w:pPr>
    </w:p>
    <w:p w:rsidR="00A64B4B" w:rsidRDefault="00A64B4B" w:rsidP="00023CE8">
      <w:pPr>
        <w:ind w:firstLine="708"/>
        <w:rPr>
          <w:sz w:val="26"/>
        </w:rPr>
      </w:pPr>
    </w:p>
    <w:p w:rsidR="00A64B4B" w:rsidRDefault="00A64B4B" w:rsidP="00023CE8">
      <w:pPr>
        <w:ind w:firstLine="708"/>
        <w:rPr>
          <w:sz w:val="26"/>
        </w:rPr>
      </w:pPr>
    </w:p>
    <w:p w:rsidR="00A64B4B" w:rsidRDefault="00A64B4B" w:rsidP="00023CE8">
      <w:pPr>
        <w:ind w:firstLine="708"/>
        <w:rPr>
          <w:sz w:val="26"/>
        </w:rPr>
      </w:pPr>
    </w:p>
    <w:p w:rsidR="00740148" w:rsidRDefault="004C1378" w:rsidP="00023CE8">
      <w:pPr>
        <w:pStyle w:val="Titlu1"/>
      </w:pPr>
      <w:r>
        <w:t>RAPORT DE SPECIALITATE</w:t>
      </w:r>
    </w:p>
    <w:p w:rsidR="004C1378" w:rsidRPr="004C1378" w:rsidRDefault="004C1378" w:rsidP="004C1378"/>
    <w:p w:rsidR="00D972A4" w:rsidRPr="004C1378" w:rsidRDefault="004C1378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 w:rsidR="00740148" w:rsidRPr="004C1378">
        <w:rPr>
          <w:bCs/>
          <w:sz w:val="28"/>
        </w:rPr>
        <w:t xml:space="preserve">al </w:t>
      </w:r>
      <w:proofErr w:type="spellStart"/>
      <w:r w:rsidR="00740148" w:rsidRPr="004C1378">
        <w:rPr>
          <w:bCs/>
          <w:sz w:val="28"/>
        </w:rPr>
        <w:t>Direcţiei</w:t>
      </w:r>
      <w:proofErr w:type="spellEnd"/>
      <w:r w:rsidR="00740148" w:rsidRPr="004C1378">
        <w:rPr>
          <w:bCs/>
          <w:sz w:val="28"/>
        </w:rPr>
        <w:t xml:space="preserve"> Economice privind </w:t>
      </w:r>
      <w:r w:rsidR="00A64B4B">
        <w:rPr>
          <w:bCs/>
          <w:sz w:val="28"/>
        </w:rPr>
        <w:t xml:space="preserve">indexarea </w:t>
      </w:r>
      <w:r w:rsidR="00D972A4" w:rsidRPr="004C1378">
        <w:rPr>
          <w:bCs/>
          <w:sz w:val="28"/>
        </w:rPr>
        <w:t>im</w:t>
      </w:r>
      <w:r w:rsidR="008B56E3" w:rsidRPr="004C1378">
        <w:rPr>
          <w:bCs/>
          <w:sz w:val="28"/>
        </w:rPr>
        <w:t xml:space="preserve">pozitelor </w:t>
      </w:r>
      <w:proofErr w:type="spellStart"/>
      <w:r w:rsidR="008B56E3" w:rsidRPr="004C1378">
        <w:rPr>
          <w:bCs/>
          <w:sz w:val="28"/>
        </w:rPr>
        <w:t>şi</w:t>
      </w:r>
      <w:proofErr w:type="spellEnd"/>
      <w:r w:rsidR="008B56E3" w:rsidRPr="004C1378">
        <w:rPr>
          <w:bCs/>
          <w:sz w:val="28"/>
        </w:rPr>
        <w:t xml:space="preserve"> taxelor </w:t>
      </w:r>
      <w:r w:rsidR="00A64B4B">
        <w:rPr>
          <w:bCs/>
          <w:sz w:val="28"/>
        </w:rPr>
        <w:t>locale</w:t>
      </w:r>
    </w:p>
    <w:p w:rsidR="00D972A4" w:rsidRPr="004C1378" w:rsidRDefault="00D972A4" w:rsidP="00D972A4">
      <w:pPr>
        <w:rPr>
          <w:color w:val="001133"/>
        </w:rPr>
      </w:pPr>
    </w:p>
    <w:p w:rsidR="00A61D78" w:rsidRPr="004C1378" w:rsidRDefault="00A61D78" w:rsidP="00D972A4">
      <w:pPr>
        <w:rPr>
          <w:color w:val="001133"/>
        </w:rPr>
      </w:pPr>
    </w:p>
    <w:p w:rsidR="00A61D78" w:rsidRPr="00E07C26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4A7E54" w:rsidRDefault="004A7E54" w:rsidP="00D972A4">
      <w:pPr>
        <w:rPr>
          <w:color w:val="001133"/>
        </w:rPr>
      </w:pPr>
      <w:r>
        <w:tab/>
      </w:r>
      <w:r>
        <w:tab/>
        <w:t>-prevederile art. 491 din Legea 227/ 2015 privind Codul fiscal ;</w:t>
      </w:r>
    </w:p>
    <w:p w:rsidR="00D972A4" w:rsidRDefault="00D1039C" w:rsidP="00D1039C">
      <w:pPr>
        <w:ind w:left="1410"/>
        <w:rPr>
          <w:color w:val="001133"/>
        </w:rPr>
      </w:pPr>
      <w:r>
        <w:t>-</w:t>
      </w:r>
      <w:r w:rsidR="00D972A4">
        <w:t>prevederile L.273/2006 -  privind finanţele publice locale;</w:t>
      </w:r>
    </w:p>
    <w:p w:rsidR="00A52ACA" w:rsidRDefault="00A52ACA" w:rsidP="00D972A4">
      <w:r>
        <w:tab/>
      </w:r>
      <w:r>
        <w:tab/>
        <w:t xml:space="preserve">- </w:t>
      </w:r>
      <w:r w:rsidR="004C1378">
        <w:t>p</w:t>
      </w:r>
      <w:r>
        <w:t xml:space="preserve">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D972A4" w:rsidRDefault="00D972A4" w:rsidP="00D972A4">
      <w:r>
        <w:rPr>
          <w:color w:val="001133"/>
        </w:rPr>
        <w:t xml:space="preserve">                        </w:t>
      </w:r>
      <w:r>
        <w:t xml:space="preserve">Potrivit competentelor conferite de prevederile art. </w:t>
      </w:r>
      <w:r w:rsidR="0020388D">
        <w:t>36</w:t>
      </w:r>
      <w:r w:rsidR="001452F9">
        <w:t xml:space="preserve"> </w:t>
      </w:r>
      <w:r w:rsidR="00A23D14">
        <w:t xml:space="preserve">alin. (2) </w:t>
      </w:r>
      <w:proofErr w:type="spellStart"/>
      <w:r w:rsidR="00A23D14">
        <w:t>lit.b</w:t>
      </w:r>
      <w:proofErr w:type="spellEnd"/>
      <w:r w:rsidR="00A23D14">
        <w:t xml:space="preserve">, </w:t>
      </w:r>
      <w:r>
        <w:t xml:space="preserve"> alin.(</w:t>
      </w:r>
      <w:r w:rsidR="00A23D14">
        <w:t>4</w:t>
      </w:r>
      <w:r>
        <w:t>)lit.</w:t>
      </w:r>
      <w:r w:rsidR="00A23D14">
        <w:t>c</w:t>
      </w:r>
      <w:r>
        <w:t>,art.</w:t>
      </w:r>
      <w:r w:rsidR="0020388D">
        <w:t>45</w:t>
      </w:r>
      <w:r>
        <w:t xml:space="preserve"> alin (</w:t>
      </w:r>
      <w:r w:rsidR="0020388D">
        <w:t>2</w:t>
      </w:r>
      <w:r>
        <w:t xml:space="preserve">) </w:t>
      </w:r>
      <w:proofErr w:type="spellStart"/>
      <w:r>
        <w:t>lit.c</w:t>
      </w:r>
      <w:proofErr w:type="spellEnd"/>
      <w:r>
        <w:t xml:space="preserve"> din Legea </w:t>
      </w:r>
      <w:proofErr w:type="spellStart"/>
      <w:r>
        <w:t>administraţiei</w:t>
      </w:r>
      <w:proofErr w:type="spellEnd"/>
      <w:r>
        <w:t xml:space="preserve"> publice locale nr. 215/2001 privind administraţia publica </w:t>
      </w:r>
      <w:r w:rsidR="0020388D">
        <w:t>,republicată</w:t>
      </w:r>
      <w:r>
        <w:t>,</w:t>
      </w:r>
    </w:p>
    <w:p w:rsidR="00D972A4" w:rsidRDefault="00D972A4" w:rsidP="00D972A4">
      <w:pPr>
        <w:rPr>
          <w:color w:val="001133"/>
        </w:rPr>
      </w:pPr>
      <w:r>
        <w:tab/>
      </w:r>
      <w:r>
        <w:tab/>
        <w:t xml:space="preserve">Propunem consiliului local </w:t>
      </w:r>
      <w:r w:rsidR="004A7E54">
        <w:t>indexarea</w:t>
      </w:r>
      <w:r>
        <w:t xml:space="preserve"> impozitelor </w:t>
      </w:r>
      <w:proofErr w:type="spellStart"/>
      <w:r>
        <w:t>şi</w:t>
      </w:r>
      <w:proofErr w:type="spellEnd"/>
      <w:r>
        <w:t xml:space="preserve"> taxelor locale pe anul 20</w:t>
      </w:r>
      <w:r w:rsidR="00A23D14">
        <w:t>1</w:t>
      </w:r>
      <w:r w:rsidR="004026D6">
        <w:t>9</w:t>
      </w:r>
      <w:r>
        <w:t xml:space="preserve"> </w:t>
      </w:r>
      <w:r w:rsidR="004A7E54">
        <w:t xml:space="preserve">conform nivelurilor stabilite in </w:t>
      </w:r>
      <w:r w:rsidR="004A7E54" w:rsidRPr="004A7E54">
        <w:rPr>
          <w:b/>
        </w:rPr>
        <w:t>ANEXA 1</w:t>
      </w:r>
      <w:r w:rsidR="004A7E54">
        <w:rPr>
          <w:b/>
        </w:rPr>
        <w:t>.</w:t>
      </w:r>
    </w:p>
    <w:p w:rsidR="00D972A4" w:rsidRDefault="00D972A4" w:rsidP="00D972A4">
      <w:pPr>
        <w:rPr>
          <w:color w:val="001133"/>
        </w:rPr>
      </w:pPr>
      <w:r>
        <w:t xml:space="preserve">                    </w:t>
      </w:r>
    </w:p>
    <w:p w:rsidR="004A7E54" w:rsidRPr="004A7E54" w:rsidRDefault="00D972A4" w:rsidP="004A7E54">
      <w:pPr>
        <w:ind w:firstLine="720"/>
        <w:jc w:val="both"/>
        <w:rPr>
          <w:lang w:val="fr-FR"/>
        </w:rPr>
      </w:pPr>
      <w:r>
        <w:t xml:space="preserve">        </w:t>
      </w:r>
      <w:r w:rsidRPr="00376E4C">
        <w:rPr>
          <w:lang w:val="fr-FR"/>
        </w:rPr>
        <w:t xml:space="preserve"> </w:t>
      </w:r>
      <w:r w:rsidR="004A7E54">
        <w:rPr>
          <w:lang w:val="fr-FR"/>
        </w:rPr>
        <w:t xml:space="preserve"> </w:t>
      </w:r>
      <w:proofErr w:type="spellStart"/>
      <w:r w:rsidR="004A7E54">
        <w:rPr>
          <w:lang w:val="fr-FR"/>
        </w:rPr>
        <w:t>Mentionam</w:t>
      </w:r>
      <w:proofErr w:type="spellEnd"/>
      <w:r w:rsidR="004A7E54">
        <w:rPr>
          <w:lang w:val="fr-FR"/>
        </w:rPr>
        <w:t xml:space="preserve"> ca </w:t>
      </w:r>
      <w:proofErr w:type="spellStart"/>
      <w:r w:rsidR="004A7E54">
        <w:rPr>
          <w:lang w:val="fr-FR"/>
        </w:rPr>
        <w:t>potrivit</w:t>
      </w:r>
      <w:proofErr w:type="spellEnd"/>
      <w:r w:rsidR="004A7E54">
        <w:rPr>
          <w:lang w:val="fr-FR"/>
        </w:rPr>
        <w:t xml:space="preserve"> art. 491 </w:t>
      </w:r>
      <w:proofErr w:type="spellStart"/>
      <w:r w:rsidR="004A7E54">
        <w:rPr>
          <w:lang w:val="fr-FR"/>
        </w:rPr>
        <w:t>alin</w:t>
      </w:r>
      <w:proofErr w:type="spellEnd"/>
      <w:r w:rsidR="004A7E54">
        <w:rPr>
          <w:lang w:val="fr-FR"/>
        </w:rPr>
        <w:t xml:space="preserve"> (3) Cod fiscal </w:t>
      </w:r>
      <w:proofErr w:type="spellStart"/>
      <w:r w:rsidR="004A7E54" w:rsidRPr="004A7E54">
        <w:rPr>
          <w:lang w:val="fr-FR"/>
        </w:rPr>
        <w:t>Dacă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hotărârea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consiliului</w:t>
      </w:r>
      <w:proofErr w:type="spellEnd"/>
      <w:r w:rsidR="004A7E54" w:rsidRPr="004A7E54">
        <w:rPr>
          <w:lang w:val="fr-FR"/>
        </w:rPr>
        <w:t xml:space="preserve"> local nu a </w:t>
      </w:r>
      <w:proofErr w:type="spellStart"/>
      <w:r w:rsidR="004A7E54" w:rsidRPr="004A7E54">
        <w:rPr>
          <w:lang w:val="fr-FR"/>
        </w:rPr>
        <w:t>fost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adoptată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cu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cel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puţin</w:t>
      </w:r>
      <w:proofErr w:type="spellEnd"/>
      <w:r w:rsidR="004A7E54" w:rsidRPr="004A7E54">
        <w:rPr>
          <w:lang w:val="fr-FR"/>
        </w:rPr>
        <w:t xml:space="preserve"> 3 </w:t>
      </w:r>
      <w:proofErr w:type="spellStart"/>
      <w:r w:rsidR="004A7E54" w:rsidRPr="004A7E54">
        <w:rPr>
          <w:lang w:val="fr-FR"/>
        </w:rPr>
        <w:t>zile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lucrătoare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înainte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expirarea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exerciţiului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bugetar</w:t>
      </w:r>
      <w:proofErr w:type="spellEnd"/>
      <w:r w:rsidR="004A7E54" w:rsidRPr="004A7E54">
        <w:rPr>
          <w:lang w:val="fr-FR"/>
        </w:rPr>
        <w:t xml:space="preserve">, </w:t>
      </w:r>
      <w:proofErr w:type="spellStart"/>
      <w:r w:rsidR="004A7E54" w:rsidRPr="004A7E54">
        <w:rPr>
          <w:lang w:val="fr-FR"/>
        </w:rPr>
        <w:t>în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anul</w:t>
      </w:r>
      <w:proofErr w:type="spellEnd"/>
      <w:r w:rsidR="004A7E54" w:rsidRPr="004A7E54">
        <w:rPr>
          <w:lang w:val="fr-FR"/>
        </w:rPr>
        <w:t xml:space="preserve"> fiscal </w:t>
      </w:r>
      <w:proofErr w:type="spellStart"/>
      <w:r w:rsidR="004A7E54" w:rsidRPr="004A7E54">
        <w:rPr>
          <w:lang w:val="fr-FR"/>
        </w:rPr>
        <w:t>următor</w:t>
      </w:r>
      <w:proofErr w:type="spellEnd"/>
      <w:r w:rsidR="004A7E54" w:rsidRPr="004A7E54">
        <w:rPr>
          <w:lang w:val="fr-FR"/>
        </w:rPr>
        <w:t xml:space="preserve">, </w:t>
      </w:r>
      <w:proofErr w:type="spellStart"/>
      <w:r w:rsidR="004A7E54" w:rsidRPr="004A7E54">
        <w:rPr>
          <w:lang w:val="fr-FR"/>
        </w:rPr>
        <w:t>în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cazul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oricărui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impozit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sau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oricărei</w:t>
      </w:r>
      <w:proofErr w:type="spellEnd"/>
      <w:r w:rsidR="004A7E54" w:rsidRPr="004A7E54">
        <w:rPr>
          <w:lang w:val="fr-FR"/>
        </w:rPr>
        <w:t xml:space="preserve"> taxe locale, care </w:t>
      </w:r>
      <w:proofErr w:type="spellStart"/>
      <w:r w:rsidR="004A7E54" w:rsidRPr="004A7E54">
        <w:rPr>
          <w:lang w:val="fr-FR"/>
        </w:rPr>
        <w:t>constă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într</w:t>
      </w:r>
      <w:proofErr w:type="spellEnd"/>
      <w:r w:rsidR="004A7E54" w:rsidRPr="004A7E54">
        <w:rPr>
          <w:lang w:val="fr-FR"/>
        </w:rPr>
        <w:t xml:space="preserve">-o </w:t>
      </w:r>
      <w:proofErr w:type="spellStart"/>
      <w:r w:rsidR="004A7E54" w:rsidRPr="004A7E54">
        <w:rPr>
          <w:lang w:val="fr-FR"/>
        </w:rPr>
        <w:t>anumită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sumă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în</w:t>
      </w:r>
      <w:proofErr w:type="spellEnd"/>
      <w:r w:rsidR="004A7E54" w:rsidRPr="004A7E54">
        <w:rPr>
          <w:lang w:val="fr-FR"/>
        </w:rPr>
        <w:t xml:space="preserve"> lei </w:t>
      </w:r>
      <w:proofErr w:type="spellStart"/>
      <w:r w:rsidR="004A7E54" w:rsidRPr="004A7E54">
        <w:rPr>
          <w:lang w:val="fr-FR"/>
        </w:rPr>
        <w:t>sau</w:t>
      </w:r>
      <w:proofErr w:type="spellEnd"/>
      <w:r w:rsidR="004A7E54" w:rsidRPr="004A7E54">
        <w:rPr>
          <w:lang w:val="fr-FR"/>
        </w:rPr>
        <w:t xml:space="preserve"> care este </w:t>
      </w:r>
      <w:proofErr w:type="spellStart"/>
      <w:r w:rsidR="004A7E54" w:rsidRPr="004A7E54">
        <w:rPr>
          <w:lang w:val="fr-FR"/>
        </w:rPr>
        <w:t>stabilită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pe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baza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unei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anumite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sume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în</w:t>
      </w:r>
      <w:proofErr w:type="spellEnd"/>
      <w:r w:rsidR="004A7E54" w:rsidRPr="004A7E54">
        <w:rPr>
          <w:lang w:val="fr-FR"/>
        </w:rPr>
        <w:t xml:space="preserve"> lei </w:t>
      </w:r>
      <w:proofErr w:type="spellStart"/>
      <w:r w:rsidR="004A7E54" w:rsidRPr="004A7E54">
        <w:rPr>
          <w:lang w:val="fr-FR"/>
        </w:rPr>
        <w:t>ori</w:t>
      </w:r>
      <w:proofErr w:type="spellEnd"/>
      <w:r w:rsidR="004A7E54" w:rsidRPr="004A7E54">
        <w:rPr>
          <w:lang w:val="fr-FR"/>
        </w:rPr>
        <w:t xml:space="preserve"> se </w:t>
      </w:r>
      <w:proofErr w:type="spellStart"/>
      <w:r w:rsidR="004A7E54" w:rsidRPr="004A7E54">
        <w:rPr>
          <w:lang w:val="fr-FR"/>
        </w:rPr>
        <w:t>determină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prin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aplicarea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unei</w:t>
      </w:r>
      <w:proofErr w:type="spellEnd"/>
      <w:r w:rsidR="004A7E54" w:rsidRPr="004A7E54">
        <w:rPr>
          <w:lang w:val="fr-FR"/>
        </w:rPr>
        <w:t xml:space="preserve"> cote </w:t>
      </w:r>
      <w:proofErr w:type="spellStart"/>
      <w:r w:rsidR="004A7E54" w:rsidRPr="004A7E54">
        <w:rPr>
          <w:lang w:val="fr-FR"/>
        </w:rPr>
        <w:t>procentuale</w:t>
      </w:r>
      <w:proofErr w:type="spellEnd"/>
      <w:r w:rsidR="004A7E54" w:rsidRPr="004A7E54">
        <w:rPr>
          <w:lang w:val="fr-FR"/>
        </w:rPr>
        <w:t xml:space="preserve">, se </w:t>
      </w:r>
      <w:proofErr w:type="spellStart"/>
      <w:r w:rsidR="004A7E54" w:rsidRPr="004A7E54">
        <w:rPr>
          <w:lang w:val="fr-FR"/>
        </w:rPr>
        <w:t>aplică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către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compartimentul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resort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din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aparatul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specialitate</w:t>
      </w:r>
      <w:proofErr w:type="spellEnd"/>
      <w:r w:rsidR="004A7E54" w:rsidRPr="004A7E54">
        <w:rPr>
          <w:lang w:val="fr-FR"/>
        </w:rPr>
        <w:t xml:space="preserve"> al </w:t>
      </w:r>
      <w:proofErr w:type="spellStart"/>
      <w:r w:rsidR="004A7E54" w:rsidRPr="004A7E54">
        <w:rPr>
          <w:lang w:val="fr-FR"/>
        </w:rPr>
        <w:t>primarului</w:t>
      </w:r>
      <w:proofErr w:type="spellEnd"/>
      <w:r w:rsidR="004A7E54" w:rsidRPr="004A7E54">
        <w:rPr>
          <w:lang w:val="fr-FR"/>
        </w:rPr>
        <w:t xml:space="preserve">, </w:t>
      </w:r>
      <w:proofErr w:type="spellStart"/>
      <w:r w:rsidR="004A7E54" w:rsidRPr="004A7E54">
        <w:rPr>
          <w:lang w:val="fr-FR"/>
        </w:rPr>
        <w:t>nivelurile</w:t>
      </w:r>
      <w:proofErr w:type="spellEnd"/>
      <w:r w:rsidR="004A7E54" w:rsidRPr="004A7E54">
        <w:rPr>
          <w:lang w:val="fr-FR"/>
        </w:rPr>
        <w:t xml:space="preserve"> maxime </w:t>
      </w:r>
      <w:proofErr w:type="spellStart"/>
      <w:r w:rsidR="004A7E54" w:rsidRPr="004A7E54">
        <w:rPr>
          <w:lang w:val="fr-FR"/>
        </w:rPr>
        <w:t>prevăzute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prezentul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cod</w:t>
      </w:r>
      <w:proofErr w:type="spellEnd"/>
      <w:r w:rsidR="004A7E54" w:rsidRPr="004A7E54">
        <w:rPr>
          <w:lang w:val="fr-FR"/>
        </w:rPr>
        <w:t xml:space="preserve">, </w:t>
      </w:r>
      <w:proofErr w:type="spellStart"/>
      <w:r w:rsidR="004A7E54" w:rsidRPr="004A7E54">
        <w:rPr>
          <w:lang w:val="fr-FR"/>
        </w:rPr>
        <w:t>indexate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potrivit</w:t>
      </w:r>
      <w:proofErr w:type="spellEnd"/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prevede</w:t>
      </w:r>
      <w:r w:rsidR="004A7E54">
        <w:rPr>
          <w:lang w:val="fr-FR"/>
        </w:rPr>
        <w:t>rilor</w:t>
      </w:r>
      <w:proofErr w:type="spellEnd"/>
      <w:r w:rsidR="004A7E54">
        <w:rPr>
          <w:lang w:val="fr-FR"/>
        </w:rPr>
        <w:t xml:space="preserve"> </w:t>
      </w:r>
      <w:proofErr w:type="spellStart"/>
      <w:r w:rsidR="004A7E54">
        <w:rPr>
          <w:lang w:val="fr-FR"/>
        </w:rPr>
        <w:t>alin</w:t>
      </w:r>
      <w:proofErr w:type="spellEnd"/>
      <w:r w:rsidR="004A7E54">
        <w:rPr>
          <w:lang w:val="fr-FR"/>
        </w:rPr>
        <w:t>. (1)</w:t>
      </w:r>
      <w:r w:rsidR="004A7E54" w:rsidRPr="004A7E54">
        <w:rPr>
          <w:lang w:val="fr-FR"/>
        </w:rPr>
        <w:t xml:space="preserve"> </w:t>
      </w:r>
      <w:proofErr w:type="spellStart"/>
      <w:r w:rsidR="004A7E54" w:rsidRPr="004A7E54">
        <w:rPr>
          <w:lang w:val="fr-FR"/>
        </w:rPr>
        <w:t>Ordonanţa</w:t>
      </w:r>
      <w:proofErr w:type="spellEnd"/>
      <w:r w:rsidR="004A7E54" w:rsidRPr="004A7E54">
        <w:rPr>
          <w:lang w:val="fr-FR"/>
        </w:rPr>
        <w:t xml:space="preserve"> de </w:t>
      </w:r>
      <w:proofErr w:type="spellStart"/>
      <w:r w:rsidR="004A7E54" w:rsidRPr="004A7E54">
        <w:rPr>
          <w:lang w:val="fr-FR"/>
        </w:rPr>
        <w:t>urgenţă</w:t>
      </w:r>
      <w:proofErr w:type="spellEnd"/>
      <w:r w:rsidR="004A7E54" w:rsidRPr="004A7E54">
        <w:rPr>
          <w:lang w:val="fr-FR"/>
        </w:rPr>
        <w:t xml:space="preserve"> a </w:t>
      </w:r>
      <w:proofErr w:type="spellStart"/>
      <w:r w:rsidR="004A7E54" w:rsidRPr="004A7E54">
        <w:rPr>
          <w:lang w:val="fr-FR"/>
        </w:rPr>
        <w:t>Guvernului</w:t>
      </w:r>
      <w:proofErr w:type="spellEnd"/>
      <w:r w:rsidR="004A7E54" w:rsidRPr="004A7E54">
        <w:rPr>
          <w:lang w:val="fr-FR"/>
        </w:rPr>
        <w:t xml:space="preserve"> nr. 114/2018</w:t>
      </w:r>
      <w:r w:rsidR="004A7E54">
        <w:rPr>
          <w:lang w:val="fr-FR"/>
        </w:rPr>
        <w:t>.</w:t>
      </w:r>
    </w:p>
    <w:p w:rsidR="00223887" w:rsidRDefault="00223887" w:rsidP="00223887">
      <w:pPr>
        <w:pStyle w:val="Indentcorptext2"/>
        <w:spacing w:line="240" w:lineRule="auto"/>
        <w:ind w:firstLine="278"/>
      </w:pPr>
      <w:bookmarkStart w:id="0" w:name="_GoBack"/>
      <w:bookmarkEnd w:id="0"/>
    </w:p>
    <w:p w:rsidR="00D972A4" w:rsidRPr="00E81FBC" w:rsidRDefault="00D972A4" w:rsidP="00D972A4">
      <w:pPr>
        <w:pStyle w:val="Indentcorptext2"/>
        <w:spacing w:line="240" w:lineRule="auto"/>
        <w:rPr>
          <w:b/>
        </w:rPr>
      </w:pPr>
      <w:r>
        <w:tab/>
      </w:r>
      <w:r w:rsidR="00DC7050">
        <w:tab/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1F6FC2" w:rsidRPr="00E81FBC">
        <w:rPr>
          <w:b/>
        </w:rPr>
        <w:t>BIROU</w:t>
      </w:r>
      <w:r w:rsidR="00871140" w:rsidRPr="00E81FBC">
        <w:rPr>
          <w:b/>
        </w:rPr>
        <w:t xml:space="preserve">            </w:t>
      </w:r>
      <w:r w:rsidR="00A60DB8" w:rsidRPr="00E81FBC">
        <w:rPr>
          <w:b/>
        </w:rPr>
        <w:t xml:space="preserve">   </w:t>
      </w:r>
      <w:r w:rsidR="001F6FC2" w:rsidRPr="00E81FBC">
        <w:rPr>
          <w:b/>
        </w:rPr>
        <w:t xml:space="preserve">      </w:t>
      </w:r>
      <w:r w:rsidR="0042436C" w:rsidRPr="00E81FBC">
        <w:rPr>
          <w:b/>
        </w:rPr>
        <w:t xml:space="preserve">   </w:t>
      </w:r>
      <w:r w:rsidR="00297F67" w:rsidRPr="00E81FBC">
        <w:rPr>
          <w:b/>
        </w:rPr>
        <w:t xml:space="preserve">                           </w:t>
      </w:r>
      <w:r w:rsidR="00871140" w:rsidRPr="00E81FBC">
        <w:rPr>
          <w:b/>
        </w:rPr>
        <w:t xml:space="preserve"> </w:t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D90245" w:rsidRPr="00E81FBC">
        <w:rPr>
          <w:b/>
        </w:rPr>
        <w:t>SERVICIU</w:t>
      </w:r>
    </w:p>
    <w:p w:rsidR="00D972A4" w:rsidRPr="00E81FBC" w:rsidRDefault="00297F67" w:rsidP="00BB3ABC">
      <w:pPr>
        <w:pStyle w:val="Indentcorptext2"/>
        <w:spacing w:line="240" w:lineRule="auto"/>
        <w:rPr>
          <w:b/>
        </w:rPr>
      </w:pPr>
      <w:r w:rsidRPr="00E81FBC">
        <w:rPr>
          <w:b/>
        </w:rPr>
        <w:t xml:space="preserve">  </w:t>
      </w:r>
      <w:r w:rsidR="00D972A4" w:rsidRPr="00E81FBC">
        <w:rPr>
          <w:b/>
        </w:rPr>
        <w:t xml:space="preserve"> </w:t>
      </w:r>
      <w:r w:rsidR="00D972A4" w:rsidRPr="00E81FBC">
        <w:rPr>
          <w:b/>
        </w:rPr>
        <w:tab/>
      </w:r>
      <w:r w:rsidR="00FF344D" w:rsidRPr="00E81FBC">
        <w:rPr>
          <w:b/>
        </w:rPr>
        <w:t xml:space="preserve">        </w:t>
      </w:r>
      <w:r w:rsidR="00871140" w:rsidRPr="00E81FBC">
        <w:rPr>
          <w:b/>
        </w:rPr>
        <w:t xml:space="preserve">ec. </w:t>
      </w:r>
      <w:r w:rsidR="00FF344D" w:rsidRPr="00E81FBC">
        <w:rPr>
          <w:b/>
        </w:rPr>
        <w:t>Alexandru Pop                                            ec. Marius Bogdan</w:t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</w:p>
    <w:sectPr w:rsidR="00D972A4" w:rsidRPr="00E81FBC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1550C"/>
    <w:rsid w:val="00023CE8"/>
    <w:rsid w:val="00053EEF"/>
    <w:rsid w:val="00070F1B"/>
    <w:rsid w:val="000811E2"/>
    <w:rsid w:val="000910B1"/>
    <w:rsid w:val="000A691C"/>
    <w:rsid w:val="001452F9"/>
    <w:rsid w:val="001748BB"/>
    <w:rsid w:val="001846E1"/>
    <w:rsid w:val="00192FE7"/>
    <w:rsid w:val="001B1E11"/>
    <w:rsid w:val="001D427F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C3283"/>
    <w:rsid w:val="003C77A6"/>
    <w:rsid w:val="003D1513"/>
    <w:rsid w:val="004017B0"/>
    <w:rsid w:val="004026D6"/>
    <w:rsid w:val="004124C8"/>
    <w:rsid w:val="004216C5"/>
    <w:rsid w:val="0042436C"/>
    <w:rsid w:val="00427770"/>
    <w:rsid w:val="004439CC"/>
    <w:rsid w:val="004573BA"/>
    <w:rsid w:val="004A7E54"/>
    <w:rsid w:val="004C1378"/>
    <w:rsid w:val="00506B6E"/>
    <w:rsid w:val="00566D29"/>
    <w:rsid w:val="00584832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1577C"/>
    <w:rsid w:val="0071615C"/>
    <w:rsid w:val="0073571B"/>
    <w:rsid w:val="00740148"/>
    <w:rsid w:val="007D7B20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52ACA"/>
    <w:rsid w:val="00A60DB8"/>
    <w:rsid w:val="00A61D78"/>
    <w:rsid w:val="00A64B4B"/>
    <w:rsid w:val="00AC2B38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71A7"/>
    <w:rsid w:val="00CC23B3"/>
    <w:rsid w:val="00CD117A"/>
    <w:rsid w:val="00CE09CE"/>
    <w:rsid w:val="00CE44D0"/>
    <w:rsid w:val="00CE6881"/>
    <w:rsid w:val="00D1039C"/>
    <w:rsid w:val="00D21AD3"/>
    <w:rsid w:val="00D90245"/>
    <w:rsid w:val="00D972A4"/>
    <w:rsid w:val="00DB1F12"/>
    <w:rsid w:val="00DC7050"/>
    <w:rsid w:val="00DD488B"/>
    <w:rsid w:val="00DF00D8"/>
    <w:rsid w:val="00E57283"/>
    <w:rsid w:val="00E5769F"/>
    <w:rsid w:val="00E65566"/>
    <w:rsid w:val="00E66C8F"/>
    <w:rsid w:val="00E81FBC"/>
    <w:rsid w:val="00E85949"/>
    <w:rsid w:val="00EB2152"/>
    <w:rsid w:val="00ED5AA7"/>
    <w:rsid w:val="00F23062"/>
    <w:rsid w:val="00F333E9"/>
    <w:rsid w:val="00F60398"/>
    <w:rsid w:val="00F655CE"/>
    <w:rsid w:val="00FD141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86A3-2656-467C-8A76-1BE3C388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3</cp:revision>
  <cp:lastPrinted>2019-03-18T07:47:00Z</cp:lastPrinted>
  <dcterms:created xsi:type="dcterms:W3CDTF">2019-03-18T06:54:00Z</dcterms:created>
  <dcterms:modified xsi:type="dcterms:W3CDTF">2019-03-18T07:48:00Z</dcterms:modified>
</cp:coreProperties>
</file>